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9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817"/>
        <w:gridCol w:w="6379"/>
        <w:gridCol w:w="850"/>
        <w:gridCol w:w="1733"/>
        <w:tblGridChange w:id="0">
          <w:tblGrid>
            <w:gridCol w:w="817"/>
            <w:gridCol w:w="6379"/>
            <w:gridCol w:w="850"/>
            <w:gridCol w:w="173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2">
            <w:pPr>
              <w:spacing w:before="0" w:line="276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Nome:</w:t>
            </w:r>
          </w:p>
        </w:tc>
        <w:tc>
          <w:tcPr>
            <w:vAlign w:val="top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3">
            <w:pPr>
              <w:spacing w:before="0" w:line="276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4">
            <w:pPr>
              <w:spacing w:before="0" w:line="276" w:lineRule="auto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sz w:val="20"/>
                <w:szCs w:val="20"/>
                <w:u w:val="single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before="0" w:line="276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06">
      <w:pPr>
        <w:tabs>
          <w:tab w:val="left" w:leader="none" w:pos="709"/>
          <w:tab w:val="left" w:leader="none" w:pos="3828"/>
          <w:tab w:val="left" w:leader="none" w:pos="9639"/>
        </w:tabs>
        <w:spacing w:before="120"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</w:r>
    </w:p>
    <w:p w:rsidR="00000000" w:rsidDel="00000000" w:rsidP="00000000" w:rsidRDefault="00000000" w:rsidRPr="00000000" w14:paraId="00000007">
      <w:pPr>
        <w:tabs>
          <w:tab w:val="left" w:leader="none" w:pos="709"/>
          <w:tab w:val="left" w:leader="none" w:pos="3828"/>
          <w:tab w:val="left" w:leader="none" w:pos="9639"/>
        </w:tabs>
        <w:spacing w:before="12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Requisitos do candidato:</w:t>
      </w:r>
    </w:p>
    <w:p w:rsidR="00000000" w:rsidDel="00000000" w:rsidP="00000000" w:rsidRDefault="00000000" w:rsidRPr="00000000" w14:paraId="00000008">
      <w:pPr>
        <w:spacing w:after="10" w:before="0" w:line="270" w:lineRule="auto"/>
        <w:ind w:left="244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- não receber, cumulativamente, mais de uma bolsa de pós-doutorado paga com recursos públicos federais;</w:t>
      </w:r>
    </w:p>
    <w:p w:rsidR="00000000" w:rsidDel="00000000" w:rsidP="00000000" w:rsidRDefault="00000000" w:rsidRPr="00000000" w14:paraId="00000009">
      <w:pPr>
        <w:spacing w:after="10" w:before="0" w:line="270" w:lineRule="auto"/>
        <w:ind w:left="244" w:firstLine="0"/>
        <w:jc w:val="both"/>
        <w:rPr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sz w:val="20"/>
          <w:szCs w:val="20"/>
          <w:rtl w:val="0"/>
        </w:rPr>
        <w:t xml:space="preserve">II - ser titular de conta corrente ativa individual e em domicílio bancário brasileiro;</w:t>
      </w:r>
    </w:p>
    <w:p w:rsidR="00000000" w:rsidDel="00000000" w:rsidP="00000000" w:rsidRDefault="00000000" w:rsidRPr="00000000" w14:paraId="0000000A">
      <w:pPr>
        <w:spacing w:after="10" w:before="0" w:line="270" w:lineRule="auto"/>
        <w:ind w:left="244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III - ser brasileiro e possuir título de doutor(a), expedido por instituição reconhecida, obtido há no máximo 7 (sete) anos contados da data de aprovação da defesa da tese, na data do cadastramento da bolsa no sistema de bolsas de estudo e auxílios escolares da CAPES;</w:t>
      </w:r>
    </w:p>
    <w:p w:rsidR="00000000" w:rsidDel="00000000" w:rsidP="00000000" w:rsidRDefault="00000000" w:rsidRPr="00000000" w14:paraId="0000000B">
      <w:pPr>
        <w:spacing w:after="10" w:before="0" w:line="270" w:lineRule="auto"/>
        <w:ind w:left="244" w:firstLine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IV - não ter vínculo empregatício com a instituição de ensino e de pesquisa promotora do programa de pós-graduação ao qual está vinculado.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                                                                                                           </w:t>
      </w:r>
    </w:p>
    <w:p w:rsidR="00000000" w:rsidDel="00000000" w:rsidP="00000000" w:rsidRDefault="00000000" w:rsidRPr="00000000" w14:paraId="0000000C">
      <w:pPr>
        <w:tabs>
          <w:tab w:val="left" w:leader="none" w:pos="709"/>
          <w:tab w:val="left" w:leader="none" w:pos="3828"/>
          <w:tab w:val="left" w:leader="none" w:pos="9639"/>
        </w:tabs>
        <w:spacing w:before="0"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0" w:lineRule="auto"/>
        <w:jc w:val="both"/>
        <w:rPr>
          <w:b w:val="0"/>
          <w:i w:val="0"/>
          <w:sz w:val="18"/>
          <w:szCs w:val="18"/>
          <w:vertAlign w:val="baseline"/>
        </w:rPr>
      </w:pPr>
      <w:r w:rsidDel="00000000" w:rsidR="00000000" w:rsidRPr="00000000">
        <w:rPr>
          <w:b w:val="1"/>
          <w:i w:val="1"/>
          <w:sz w:val="18"/>
          <w:szCs w:val="18"/>
          <w:vertAlign w:val="baseline"/>
          <w:rtl w:val="0"/>
        </w:rPr>
        <w:t xml:space="preserve">Instruções de preenchimento: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a) Preencher o formulário, relacionando, nos quadros respectivos, sua produção acadêmica;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b) Anexar ao formulário os comprovantes da produção acadêmica, que deverão trazer a indicação ANEXO 1, ANEXO 2, etc, no canto superior direito do próprio comprovante. 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c) Indicar, no campo específico, o total de anexos juntados ao formulário;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d) Os interessados devem DESCREVER a publicação, nos campos específicos, com as seguintes informações: AUTORES, TÍTULO DO TRABALHO, NOME DO PERIÓDICO/LIVRO, PÁGINA INICIAL E FINAL, VOLUME E ANO, além da indicação do anexo correspondente.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f) São considerados comprovantes para os </w:t>
      </w:r>
      <w:r w:rsidDel="00000000" w:rsidR="00000000" w:rsidRPr="00000000">
        <w:rPr>
          <w:sz w:val="18"/>
          <w:szCs w:val="18"/>
          <w:u w:val="single"/>
          <w:vertAlign w:val="baseline"/>
          <w:rtl w:val="0"/>
        </w:rPr>
        <w:t xml:space="preserve">critérios de classificação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Artigo: cópia da primeira página do artigo, em que constem as informações do periódico.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Capitulo de livro: primeira página do capitulo, mais cópia da capa do livro, índice e ficha catalográfica.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Trabalho completo em eventos científicos: cópia da primeira folha do trabalho publicado nos anais, e documento que indique o nome do evento (capa dos anais ou certificado emitido pela organização do evento). Se os anais forem em CD, imprimir o trabalho e apresentar a indicação – CD.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Artigos ACEITOS: carta de aceite do artigo</w:t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0" w:lineRule="auto"/>
        <w:jc w:val="both"/>
        <w:rPr>
          <w:i w:val="0"/>
          <w:sz w:val="18"/>
          <w:szCs w:val="18"/>
          <w:vertAlign w:val="baseline"/>
        </w:rPr>
      </w:pPr>
      <w:r w:rsidDel="00000000" w:rsidR="00000000" w:rsidRPr="00000000">
        <w:rPr>
          <w:i w:val="1"/>
          <w:sz w:val="18"/>
          <w:szCs w:val="18"/>
          <w:vertAlign w:val="baseline"/>
          <w:rtl w:val="0"/>
        </w:rPr>
        <w:t xml:space="preserve">Obs: 1) Caso os documentos apresentados não atendam às orientações acima, estes serão desconsiderados;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0" w:lineRule="auto"/>
        <w:ind w:left="426" w:hanging="426"/>
        <w:jc w:val="both"/>
        <w:rPr>
          <w:i w:val="0"/>
          <w:sz w:val="18"/>
          <w:szCs w:val="18"/>
          <w:vertAlign w:val="baseline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2</w:t>
      </w:r>
      <w:r w:rsidDel="00000000" w:rsidR="00000000" w:rsidRPr="00000000">
        <w:rPr>
          <w:i w:val="1"/>
          <w:sz w:val="18"/>
          <w:szCs w:val="18"/>
          <w:vertAlign w:val="baseline"/>
          <w:rtl w:val="0"/>
        </w:rPr>
        <w:t xml:space="preserve">) Será considerada a vida acadêmica do interessado nos últimos cinco 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Rule="auto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0" w:lineRule="auto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ARTIGOS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(Relacionar os artigos publicados e/ou aceitos de acordo com a classificação Qualis)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Publicados em 2024 </w:t>
      </w:r>
    </w:p>
    <w:p w:rsidR="00000000" w:rsidDel="00000000" w:rsidP="00000000" w:rsidRDefault="00000000" w:rsidRPr="00000000" w14:paraId="0000001C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1D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Publicados em 2023</w:t>
      </w:r>
    </w:p>
    <w:bookmarkStart w:colFirst="0" w:colLast="0" w:name="bookmark=id.3znysh7" w:id="2"/>
    <w:bookmarkEnd w:id="2"/>
    <w:p w:rsidR="00000000" w:rsidDel="00000000" w:rsidP="00000000" w:rsidRDefault="00000000" w:rsidRPr="00000000" w14:paraId="0000001E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1F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Publicados em 2022</w:t>
      </w:r>
    </w:p>
    <w:p w:rsidR="00000000" w:rsidDel="00000000" w:rsidP="00000000" w:rsidRDefault="00000000" w:rsidRPr="00000000" w14:paraId="00000020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21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Publicados em 2021</w:t>
      </w:r>
    </w:p>
    <w:p w:rsidR="00000000" w:rsidDel="00000000" w:rsidP="00000000" w:rsidRDefault="00000000" w:rsidRPr="00000000" w14:paraId="00000022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23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Publicados em 2020</w:t>
      </w:r>
    </w:p>
    <w:p w:rsidR="00000000" w:rsidDel="00000000" w:rsidP="00000000" w:rsidRDefault="00000000" w:rsidRPr="00000000" w14:paraId="00000024">
      <w:pPr>
        <w:spacing w:after="120"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Publicados em 2019</w:t>
      </w:r>
    </w:p>
    <w:p w:rsidR="00000000" w:rsidDel="00000000" w:rsidP="00000000" w:rsidRDefault="00000000" w:rsidRPr="00000000" w14:paraId="00000026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27">
      <w:pPr>
        <w:pBdr>
          <w:bottom w:color="000000" w:space="1" w:sz="12" w:val="single"/>
        </w:pBd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0" w:lineRule="auto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LIVROS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(Relacionar os livros publicados)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Autor de livro publicado no Exterior</w:t>
      </w:r>
    </w:p>
    <w:p w:rsidR="00000000" w:rsidDel="00000000" w:rsidP="00000000" w:rsidRDefault="00000000" w:rsidRPr="00000000" w14:paraId="0000002A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2B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Autor de livro publicado no Brasil</w:t>
      </w:r>
    </w:p>
    <w:p w:rsidR="00000000" w:rsidDel="00000000" w:rsidP="00000000" w:rsidRDefault="00000000" w:rsidRPr="00000000" w14:paraId="0000002C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2D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Organizador de livro publicado no Exterior</w:t>
      </w:r>
    </w:p>
    <w:p w:rsidR="00000000" w:rsidDel="00000000" w:rsidP="00000000" w:rsidRDefault="00000000" w:rsidRPr="00000000" w14:paraId="0000002E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2F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Organizador de livro publicado no Brasil</w:t>
      </w:r>
    </w:p>
    <w:p w:rsidR="00000000" w:rsidDel="00000000" w:rsidP="00000000" w:rsidRDefault="00000000" w:rsidRPr="00000000" w14:paraId="00000030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31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Capítulo de livro publicado no Exterior</w:t>
      </w:r>
    </w:p>
    <w:p w:rsidR="00000000" w:rsidDel="00000000" w:rsidP="00000000" w:rsidRDefault="00000000" w:rsidRPr="00000000" w14:paraId="00000032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33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Capítulo de livro publicado no Brasil </w:t>
      </w:r>
    </w:p>
    <w:p w:rsidR="00000000" w:rsidDel="00000000" w:rsidP="00000000" w:rsidRDefault="00000000" w:rsidRPr="00000000" w14:paraId="00000034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35">
      <w:pPr>
        <w:pBdr>
          <w:bottom w:color="000000" w:space="1" w:sz="12" w:val="single"/>
        </w:pBd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bottom w:color="000000" w:space="1" w:sz="12" w:val="single"/>
        </w:pBd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20" w:before="0" w:lineRule="auto"/>
        <w:jc w:val="both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TRABALHOS COMPLETOS PUBLICADOS EM ANAIS DE EVENTOS CIENTÍFICOS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Trabalhos completos publicados em anais de eventos internacionais (Relacionar somente 1 trabalho por evento)</w:t>
      </w:r>
    </w:p>
    <w:p w:rsidR="00000000" w:rsidDel="00000000" w:rsidP="00000000" w:rsidRDefault="00000000" w:rsidRPr="00000000" w14:paraId="00000039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3A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Trabalhos completos publicados em anais de eventos nacionais (Relacionar somente 1 trabalho por evento)</w:t>
      </w:r>
    </w:p>
    <w:p w:rsidR="00000000" w:rsidDel="00000000" w:rsidP="00000000" w:rsidRDefault="00000000" w:rsidRPr="00000000" w14:paraId="0000003B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     </w:t>
      </w:r>
    </w:p>
    <w:p w:rsidR="00000000" w:rsidDel="00000000" w:rsidP="00000000" w:rsidRDefault="00000000" w:rsidRPr="00000000" w14:paraId="0000003C">
      <w:pPr>
        <w:pBdr>
          <w:bottom w:color="000000" w:space="1" w:sz="12" w:val="single"/>
        </w:pBd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Recebe outra modalidade de bolsa ou exerce atividade remunerada? </w:t>
      </w:r>
    </w:p>
    <w:bookmarkStart w:colFirst="0" w:colLast="0" w:name="bookmark=id.2et92p0" w:id="3"/>
    <w:bookmarkEnd w:id="3"/>
    <w:p w:rsidR="00000000" w:rsidDel="00000000" w:rsidP="00000000" w:rsidRDefault="00000000" w:rsidRPr="00000000" w14:paraId="0000003E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☐ Sim.  Quais?      </w:t>
      </w:r>
    </w:p>
    <w:bookmarkStart w:colFirst="0" w:colLast="0" w:name="bookmark=id.tyjcwt" w:id="4"/>
    <w:bookmarkEnd w:id="4"/>
    <w:p w:rsidR="00000000" w:rsidDel="00000000" w:rsidP="00000000" w:rsidRDefault="00000000" w:rsidRPr="00000000" w14:paraId="0000003F">
      <w:pPr>
        <w:spacing w:after="120" w:before="0" w:lineRule="auto"/>
        <w:jc w:val="both"/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☐ Não.  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Anexar declaração de que não exerce atividade remunerada e tampouco recebe outras modalidades de bolsa.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5670"/>
          <w:tab w:val="left" w:leader="none" w:pos="9639"/>
        </w:tabs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Total de anexos:      </w:t>
      </w:r>
    </w:p>
    <w:p w:rsidR="00000000" w:rsidDel="00000000" w:rsidP="00000000" w:rsidRDefault="00000000" w:rsidRPr="00000000" w14:paraId="00000043">
      <w:pPr>
        <w:tabs>
          <w:tab w:val="left" w:leader="none" w:pos="5670"/>
          <w:tab w:val="left" w:leader="none" w:pos="9639"/>
        </w:tabs>
        <w:spacing w:after="120" w:before="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09" w:top="1560" w:left="1701" w:right="566" w:header="142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9bbb59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20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4f81bd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4f81bd"/>
        <w:sz w:val="22"/>
        <w:szCs w:val="22"/>
        <w:u w:val="none"/>
        <w:shd w:fill="auto" w:val="clear"/>
        <w:vertAlign w:val="baseline"/>
        <w:rtl w:val="0"/>
      </w:rPr>
      <w:t xml:space="preserve">Formulário para Solicitação de Bolsa PIPD - EEFEUSP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3073400</wp:posOffset>
              </wp:positionH>
              <wp:positionV relativeFrom="paragraph">
                <wp:posOffset>-101599</wp:posOffset>
              </wp:positionV>
              <wp:extent cx="3464560" cy="65278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18483" y="3458373"/>
                        <a:ext cx="3455035" cy="64325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9bbb59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SERVIÇO DE PÓS-GRADUAÇÃO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EEFE-USP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24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24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3073400</wp:posOffset>
              </wp:positionH>
              <wp:positionV relativeFrom="paragraph">
                <wp:posOffset>-101599</wp:posOffset>
              </wp:positionV>
              <wp:extent cx="3464560" cy="65278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64560" cy="6527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6">
    <w:pPr>
      <w:spacing w:before="0" w:lineRule="auto"/>
      <w:jc w:val="center"/>
      <w:rPr>
        <w:vertAlign w:val="baseline"/>
      </w:rPr>
    </w:pPr>
    <w:r w:rsidDel="00000000" w:rsidR="00000000" w:rsidRPr="00000000">
      <w:rPr>
        <w:b w:val="1"/>
        <w:color w:val="9bbb59"/>
        <w:vertAlign w:val="baseline"/>
        <w:rtl w:val="0"/>
      </w:rPr>
      <w:t xml:space="preserve">          SER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-1092199</wp:posOffset>
              </wp:positionH>
              <wp:positionV relativeFrom="paragraph">
                <wp:posOffset>215900</wp:posOffset>
              </wp:positionV>
              <wp:extent cx="0" cy="190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1560765" y="3780000"/>
                        <a:ext cx="757047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9050">
                        <a:solidFill>
                          <a:srgbClr val="4F81BD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-1092199</wp:posOffset>
              </wp:positionH>
              <wp:positionV relativeFrom="paragraph">
                <wp:posOffset>215900</wp:posOffset>
              </wp:positionV>
              <wp:extent cx="0" cy="190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before="2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before="24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before="24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é">
    <w:name w:val="Rodapé"/>
    <w:basedOn w:val="Normal"/>
    <w:next w:val="Rodapé"/>
    <w:autoRedefine w:val="0"/>
    <w:hidden w:val="0"/>
    <w:qFormat w:val="1"/>
    <w:pPr>
      <w:tabs>
        <w:tab w:val="center" w:leader="none" w:pos="4252"/>
        <w:tab w:val="right" w:leader="none" w:pos="8504"/>
      </w:tabs>
      <w:suppressAutoHyphens w:val="1"/>
      <w:spacing w:before="24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before="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Z83rMaSemsZmu+HXQXIa/b0Blw==">CgMxLjAyCWlkLmdqZGd4czIIaC5namRneHMyCmlkLjN6bnlzaDcyCmlkLjJldDkycDAyCWlkLnR5amN3dDgAciExLTJTUDFDZDR4R0NGU2xjSjNKVlcyajBFUlUxSEZVYWs=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2024-11-04T14:58:00Z</dcterms:created>
  <dc:creator>EEFE</dc:creator>
</cp:coreProperties>
</file>